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6F" w:rsidRPr="0025216F" w:rsidRDefault="0025216F" w:rsidP="0025216F">
      <w:pPr>
        <w:spacing w:line="240" w:lineRule="auto"/>
        <w:rPr>
          <w:rFonts w:eastAsia="Times New Roman"/>
          <w:color w:val="0000FF"/>
          <w:u w:val="single"/>
          <w:lang w:eastAsia="en-AU"/>
        </w:rPr>
      </w:pPr>
      <w:r w:rsidRPr="0025216F">
        <w:rPr>
          <w:rFonts w:eastAsia="Times New Roman"/>
          <w:lang w:eastAsia="en-AU"/>
        </w:rPr>
        <w:fldChar w:fldCharType="begin"/>
      </w:r>
      <w:r w:rsidRPr="0025216F">
        <w:rPr>
          <w:rFonts w:eastAsia="Times New Roman"/>
          <w:lang w:eastAsia="en-AU"/>
        </w:rPr>
        <w:instrText xml:space="preserve"> HYPERLINK "http://www.wegbi.com.au/uploads/1/4/2/7/14271403/how_to_start_a_club3.pdf" \l "page=2" \o "Page 2" </w:instrText>
      </w:r>
      <w:r w:rsidRPr="0025216F">
        <w:rPr>
          <w:rFonts w:eastAsia="Times New Roman"/>
          <w:lang w:eastAsia="en-AU"/>
        </w:rPr>
        <w:fldChar w:fldCharType="separate"/>
      </w:r>
    </w:p>
    <w:p w:rsidR="0025216F" w:rsidRPr="0025216F" w:rsidRDefault="0025216F" w:rsidP="0025216F">
      <w:pPr>
        <w:spacing w:line="240" w:lineRule="auto"/>
        <w:rPr>
          <w:rFonts w:eastAsia="Times New Roman"/>
          <w:lang w:eastAsia="en-AU"/>
        </w:rPr>
      </w:pPr>
      <w:r w:rsidRPr="0025216F">
        <w:rPr>
          <w:rFonts w:eastAsia="Times New Roman"/>
          <w:lang w:eastAsia="en-AU"/>
        </w:rPr>
        <w:fldChar w:fldCharType="end"/>
      </w:r>
    </w:p>
    <w:p w:rsidR="0025216F" w:rsidRPr="00742FD6" w:rsidRDefault="0025216F" w:rsidP="0025216F">
      <w:pPr>
        <w:spacing w:line="240" w:lineRule="auto"/>
        <w:rPr>
          <w:rFonts w:asciiTheme="majorHAnsi" w:eastAsia="Times New Roman" w:hAnsiTheme="majorHAnsi" w:cs="Arial"/>
          <w:b/>
          <w:color w:val="0070C0"/>
          <w:sz w:val="36"/>
          <w:szCs w:val="47"/>
          <w:lang w:eastAsia="en-AU"/>
        </w:rPr>
      </w:pPr>
      <w:bookmarkStart w:id="0" w:name="1"/>
      <w:bookmarkEnd w:id="0"/>
      <w:r w:rsidRPr="0025216F">
        <w:rPr>
          <w:rFonts w:asciiTheme="majorHAnsi" w:eastAsia="Times New Roman" w:hAnsiTheme="majorHAnsi" w:cs="Arial"/>
          <w:b/>
          <w:color w:val="0070C0"/>
          <w:sz w:val="36"/>
          <w:szCs w:val="47"/>
          <w:lang w:eastAsia="en-AU"/>
        </w:rPr>
        <w:t>GUIDE ON STARTING A WORKING EQUITATION CLUB</w:t>
      </w:r>
    </w:p>
    <w:p w:rsidR="0025216F" w:rsidRPr="0025216F" w:rsidRDefault="0025216F" w:rsidP="0025216F">
      <w:pPr>
        <w:spacing w:line="240" w:lineRule="auto"/>
        <w:rPr>
          <w:rFonts w:asciiTheme="majorHAnsi" w:eastAsia="Times New Roman" w:hAnsiTheme="majorHAnsi" w:cs="Arial"/>
          <w:b/>
          <w:color w:val="548DD4" w:themeColor="text2" w:themeTint="99"/>
          <w:sz w:val="36"/>
          <w:szCs w:val="47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>1)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Ideally, you will need at least 10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like-minded </w:t>
      </w:r>
      <w:r>
        <w:rPr>
          <w:rFonts w:ascii="Arial" w:eastAsia="Times New Roman" w:hAnsi="Arial" w:cs="Arial"/>
          <w:sz w:val="38"/>
          <w:szCs w:val="38"/>
          <w:lang w:eastAsia="en-AU"/>
        </w:rPr>
        <w:t>p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eople. A committee meeting can then be planned.</w:t>
      </w: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>2)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At this meeting, representatives of the club will be elected to form the committee. </w:t>
      </w: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>Important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positions to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be filled are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President,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Vice President,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Secretary, Treasurer,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Public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Officer, and First Aid Officer</w:t>
      </w:r>
      <w:proofErr w:type="gram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;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these</w:t>
      </w:r>
      <w:proofErr w:type="gramEnd"/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 are required by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the </w:t>
      </w:r>
      <w:r>
        <w:rPr>
          <w:rFonts w:ascii="Arial" w:eastAsia="Times New Roman" w:hAnsi="Arial" w:cs="Arial"/>
          <w:sz w:val="38"/>
          <w:szCs w:val="38"/>
          <w:lang w:eastAsia="en-AU"/>
        </w:rPr>
        <w:t>D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epartment of Fair Trading and your insurers.</w:t>
      </w: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>Other jobs, such as; horse welfare officer, gear checker,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e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vents co-ordinator,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etc...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proofErr w:type="gram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can</w:t>
      </w:r>
      <w:proofErr w:type="gramEnd"/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 come into </w:t>
      </w: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proofErr w:type="gram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election</w:t>
      </w:r>
      <w:proofErr w:type="gramEnd"/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 later if desired.</w:t>
      </w: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>3)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bookmarkStart w:id="1" w:name="_GoBack"/>
      <w:bookmarkEnd w:id="1"/>
      <w:r w:rsidRPr="0025216F">
        <w:rPr>
          <w:rFonts w:ascii="Arial" w:eastAsia="Times New Roman" w:hAnsi="Arial" w:cs="Arial"/>
          <w:sz w:val="38"/>
          <w:szCs w:val="38"/>
          <w:lang w:eastAsia="en-AU"/>
        </w:rPr>
        <w:t>The committee need to decide on 6 names for your club in order of preference. These names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are then forwarded to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Department of Fair Trading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along with the relevant fee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(approximately $46)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to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reserve that name.</w:t>
      </w: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Form A1: </w:t>
      </w: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2"/>
          <w:szCs w:val="38"/>
          <w:lang w:eastAsia="en-AU"/>
        </w:rPr>
      </w:pPr>
      <w:r w:rsidRPr="0025216F">
        <w:rPr>
          <w:rFonts w:ascii="Arial" w:eastAsia="Times New Roman" w:hAnsi="Arial" w:cs="Arial"/>
          <w:sz w:val="32"/>
          <w:szCs w:val="38"/>
          <w:lang w:eastAsia="en-AU"/>
        </w:rPr>
        <w:t>https://</w:t>
      </w:r>
      <w:proofErr w:type="spellStart"/>
      <w:r w:rsidRPr="0025216F">
        <w:rPr>
          <w:rFonts w:ascii="Arial" w:eastAsia="Times New Roman" w:hAnsi="Arial" w:cs="Arial"/>
          <w:sz w:val="32"/>
          <w:szCs w:val="38"/>
          <w:lang w:eastAsia="en-AU"/>
        </w:rPr>
        <w:t>ablis.business.gov.au</w:t>
      </w:r>
      <w:proofErr w:type="spellEnd"/>
      <w:r w:rsidRPr="0025216F">
        <w:rPr>
          <w:rFonts w:ascii="Arial" w:eastAsia="Times New Roman" w:hAnsi="Arial" w:cs="Arial"/>
          <w:sz w:val="32"/>
          <w:szCs w:val="38"/>
          <w:lang w:eastAsia="en-AU"/>
        </w:rPr>
        <w:t>/</w:t>
      </w:r>
      <w:proofErr w:type="spellStart"/>
      <w:r w:rsidRPr="0025216F">
        <w:rPr>
          <w:rFonts w:ascii="Arial" w:eastAsia="Times New Roman" w:hAnsi="Arial" w:cs="Arial"/>
          <w:sz w:val="32"/>
          <w:szCs w:val="38"/>
          <w:lang w:eastAsia="en-AU"/>
        </w:rPr>
        <w:t>nsw</w:t>
      </w:r>
      <w:proofErr w:type="spellEnd"/>
      <w:r w:rsidRPr="0025216F">
        <w:rPr>
          <w:rFonts w:ascii="Arial" w:eastAsia="Times New Roman" w:hAnsi="Arial" w:cs="Arial"/>
          <w:sz w:val="32"/>
          <w:szCs w:val="38"/>
          <w:lang w:eastAsia="en-AU"/>
        </w:rPr>
        <w:t>/Resource/AP4550a.pdf</w:t>
      </w: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>The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Department of Fair Trading NSW </w:t>
      </w: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2"/>
          <w:szCs w:val="38"/>
          <w:lang w:eastAsia="en-AU"/>
        </w:rPr>
      </w:pPr>
      <w:proofErr w:type="spellStart"/>
      <w:r w:rsidRPr="0025216F">
        <w:rPr>
          <w:rFonts w:ascii="Arial" w:eastAsia="Times New Roman" w:hAnsi="Arial" w:cs="Arial"/>
          <w:sz w:val="32"/>
          <w:szCs w:val="38"/>
          <w:lang w:eastAsia="en-AU"/>
        </w:rPr>
        <w:t>www.fairtrading.nsw.gov.au</w:t>
      </w:r>
      <w:proofErr w:type="spellEnd"/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lastRenderedPageBreak/>
        <w:t>4)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You will then need to download and print off </w:t>
      </w: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>Form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2</w:t>
      </w: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>https://</w:t>
      </w:r>
      <w:proofErr w:type="spell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ablis.business.gov.au</w:t>
      </w:r>
      <w:proofErr w:type="spellEnd"/>
      <w:r w:rsidRPr="0025216F">
        <w:rPr>
          <w:rFonts w:ascii="Arial" w:eastAsia="Times New Roman" w:hAnsi="Arial" w:cs="Arial"/>
          <w:sz w:val="38"/>
          <w:szCs w:val="38"/>
          <w:lang w:eastAsia="en-AU"/>
        </w:rPr>
        <w:t>/</w:t>
      </w:r>
      <w:proofErr w:type="spell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nsw</w:t>
      </w:r>
      <w:proofErr w:type="spellEnd"/>
      <w:r w:rsidRPr="0025216F">
        <w:rPr>
          <w:rFonts w:ascii="Arial" w:eastAsia="Times New Roman" w:hAnsi="Arial" w:cs="Arial"/>
          <w:sz w:val="38"/>
          <w:szCs w:val="38"/>
          <w:lang w:eastAsia="en-AU"/>
        </w:rPr>
        <w:t>/Resource/AP4550.pdf</w:t>
      </w: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proofErr w:type="gram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to</w:t>
      </w:r>
      <w:proofErr w:type="gramEnd"/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incorporate an association, to be filled in by the</w:t>
      </w: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proofErr w:type="gram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office</w:t>
      </w:r>
      <w:proofErr w:type="gramEnd"/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 bearers. </w:t>
      </w: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proofErr w:type="gram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Costing approximately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$121.</w:t>
      </w:r>
      <w:proofErr w:type="gramEnd"/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>5)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With form A2 you will need a constitution. </w:t>
      </w: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>A copy of the constitution can be found and used on the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Department of Fair Trading website, but this will mean your financial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year end will align with theirs at </w:t>
      </w: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proofErr w:type="gram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end</w:t>
      </w:r>
      <w:proofErr w:type="gramEnd"/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 of June. You need to take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into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consideration </w:t>
      </w: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proofErr w:type="gram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if</w:t>
      </w:r>
      <w:proofErr w:type="gramEnd"/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this will suit as your AGM time and what date the company you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are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affiliated with has their end of financial year to make it easier with the book work. If you decide this constitution is suitable but would like a different end of financial year all you need to do is </w:t>
      </w: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proofErr w:type="gram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make</w:t>
      </w:r>
      <w:proofErr w:type="gramEnd"/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 alterations to the constitution and send those amendments in to make it your own and stipulate when it will be.</w:t>
      </w: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>6)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You will now need to decide which governing body</w:t>
      </w: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proofErr w:type="gram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your</w:t>
      </w:r>
      <w:proofErr w:type="gramEnd"/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 club will affiliate with for insurance purposes.</w:t>
      </w:r>
    </w:p>
    <w:p w:rsidR="00742FD6" w:rsidRDefault="00742FD6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Arabian </w:t>
      </w:r>
      <w:proofErr w:type="gram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Horse</w:t>
      </w:r>
      <w:proofErr w:type="gramEnd"/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proofErr w:type="spell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SocietyAustralia</w:t>
      </w:r>
      <w:proofErr w:type="spellEnd"/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bookmarkStart w:id="2" w:name="2"/>
      <w:bookmarkEnd w:id="2"/>
      <w:proofErr w:type="spell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www.ahsa.asn.au</w:t>
      </w:r>
      <w:proofErr w:type="spellEnd"/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proofErr w:type="gram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lastRenderedPageBreak/>
        <w:t>is</w:t>
      </w:r>
      <w:proofErr w:type="gramEnd"/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 very affordable and easy to work with, costing approximately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$350 per year + $50 first year. Another </w:t>
      </w:r>
    </w:p>
    <w:p w:rsid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proofErr w:type="gram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option</w:t>
      </w:r>
      <w:proofErr w:type="gramEnd"/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 is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Equestrian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Australia </w:t>
      </w:r>
    </w:p>
    <w:p w:rsidR="00742FD6" w:rsidRPr="0025216F" w:rsidRDefault="00742FD6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proofErr w:type="spell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www.equestrian.org.au</w:t>
      </w:r>
      <w:proofErr w:type="spellEnd"/>
    </w:p>
    <w:p w:rsidR="00742FD6" w:rsidRDefault="00742FD6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proofErr w:type="gram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which</w:t>
      </w:r>
      <w:proofErr w:type="gramEnd"/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 will have a varying cost depending on the number of people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in your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club and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how many days in a year events are held </w:t>
      </w:r>
    </w:p>
    <w:p w:rsidR="00742FD6" w:rsidRDefault="00742FD6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proofErr w:type="spellStart"/>
      <w:r w:rsidRPr="0025216F">
        <w:rPr>
          <w:rFonts w:ascii="Arial" w:eastAsia="Times New Roman" w:hAnsi="Arial" w:cs="Arial"/>
          <w:sz w:val="38"/>
          <w:szCs w:val="38"/>
          <w:lang w:eastAsia="en-AU"/>
        </w:rPr>
        <w:t>www.gowgatessport.com.au</w:t>
      </w:r>
      <w:proofErr w:type="spellEnd"/>
      <w:r w:rsidRPr="0025216F">
        <w:rPr>
          <w:rFonts w:ascii="Arial" w:eastAsia="Times New Roman" w:hAnsi="Arial" w:cs="Arial"/>
          <w:sz w:val="38"/>
          <w:szCs w:val="38"/>
          <w:lang w:eastAsia="en-AU"/>
        </w:rPr>
        <w:t>/equestrian</w:t>
      </w: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>Both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governing bodies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will require you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t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 xml:space="preserve">o decide on a </w:t>
      </w:r>
    </w:p>
    <w:p w:rsidR="0025216F" w:rsidRPr="0025216F" w:rsidRDefault="00742FD6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>C</w:t>
      </w:r>
      <w:r w:rsidR="0025216F" w:rsidRPr="0025216F">
        <w:rPr>
          <w:rFonts w:ascii="Arial" w:eastAsia="Times New Roman" w:hAnsi="Arial" w:cs="Arial"/>
          <w:sz w:val="38"/>
          <w:szCs w:val="38"/>
          <w:lang w:eastAsia="en-AU"/>
        </w:rPr>
        <w:t>alendar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="0025216F" w:rsidRPr="0025216F">
        <w:rPr>
          <w:rFonts w:ascii="Arial" w:eastAsia="Times New Roman" w:hAnsi="Arial" w:cs="Arial"/>
          <w:sz w:val="38"/>
          <w:szCs w:val="38"/>
          <w:lang w:eastAsia="en-AU"/>
        </w:rPr>
        <w:t>of events and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="0025216F" w:rsidRPr="0025216F">
        <w:rPr>
          <w:rFonts w:ascii="Arial" w:eastAsia="Times New Roman" w:hAnsi="Arial" w:cs="Arial"/>
          <w:sz w:val="38"/>
          <w:szCs w:val="38"/>
          <w:lang w:eastAsia="en-AU"/>
        </w:rPr>
        <w:t>are familiar</w:t>
      </w:r>
      <w:r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="0025216F" w:rsidRPr="0025216F">
        <w:rPr>
          <w:rFonts w:ascii="Arial" w:eastAsia="Times New Roman" w:hAnsi="Arial" w:cs="Arial"/>
          <w:sz w:val="38"/>
          <w:szCs w:val="38"/>
          <w:lang w:eastAsia="en-AU"/>
        </w:rPr>
        <w:t>with Working Equitation.</w:t>
      </w:r>
    </w:p>
    <w:p w:rsidR="00742FD6" w:rsidRDefault="00742FD6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</w:p>
    <w:p w:rsidR="0025216F" w:rsidRPr="0025216F" w:rsidRDefault="0025216F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 w:rsidRPr="0025216F">
        <w:rPr>
          <w:rFonts w:ascii="Arial" w:eastAsia="Times New Roman" w:hAnsi="Arial" w:cs="Arial"/>
          <w:sz w:val="38"/>
          <w:szCs w:val="38"/>
          <w:lang w:eastAsia="en-AU"/>
        </w:rPr>
        <w:t>7)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As you can see you are now up to around $570 and with most clubs setting their single membership price at around $60,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being a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good figure,</w:t>
      </w:r>
      <w:r w:rsidR="00742FD6">
        <w:rPr>
          <w:rFonts w:ascii="Arial" w:eastAsia="Times New Roman" w:hAnsi="Arial" w:cs="Arial"/>
          <w:sz w:val="38"/>
          <w:szCs w:val="38"/>
          <w:lang w:eastAsia="en-AU"/>
        </w:rPr>
        <w:t xml:space="preserve"> </w:t>
      </w:r>
      <w:r w:rsidRPr="0025216F">
        <w:rPr>
          <w:rFonts w:ascii="Arial" w:eastAsia="Times New Roman" w:hAnsi="Arial" w:cs="Arial"/>
          <w:sz w:val="38"/>
          <w:szCs w:val="38"/>
          <w:lang w:eastAsia="en-AU"/>
        </w:rPr>
        <w:t>having 10 people on board covers those initial necessary costs.</w:t>
      </w:r>
    </w:p>
    <w:p w:rsidR="0025216F" w:rsidRPr="0025216F" w:rsidRDefault="00742FD6" w:rsidP="0025216F">
      <w:pPr>
        <w:spacing w:line="240" w:lineRule="auto"/>
        <w:rPr>
          <w:rFonts w:ascii="Arial" w:eastAsia="Times New Roman" w:hAnsi="Arial" w:cs="Arial"/>
          <w:sz w:val="38"/>
          <w:szCs w:val="38"/>
          <w:lang w:eastAsia="en-AU"/>
        </w:rPr>
      </w:pPr>
      <w:r>
        <w:rPr>
          <w:rFonts w:ascii="Arial" w:eastAsia="Times New Roman" w:hAnsi="Arial" w:cs="Arial"/>
          <w:noProof/>
          <w:sz w:val="38"/>
          <w:szCs w:val="38"/>
          <w:lang w:eastAsia="en-AU"/>
        </w:rPr>
        <w:drawing>
          <wp:anchor distT="0" distB="0" distL="114300" distR="114300" simplePos="0" relativeHeight="251658240" behindDoc="0" locked="0" layoutInCell="1" allowOverlap="1" wp14:anchorId="3BDACCF4" wp14:editId="53F57518">
            <wp:simplePos x="0" y="0"/>
            <wp:positionH relativeFrom="column">
              <wp:posOffset>754380</wp:posOffset>
            </wp:positionH>
            <wp:positionV relativeFrom="paragraph">
              <wp:posOffset>558165</wp:posOffset>
            </wp:positionV>
            <wp:extent cx="3489960" cy="3171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GBI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408" cy="3174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16F" w:rsidRPr="0025216F">
        <w:rPr>
          <w:rFonts w:ascii="Arial" w:eastAsia="Times New Roman" w:hAnsi="Arial" w:cs="Arial"/>
          <w:sz w:val="38"/>
          <w:szCs w:val="38"/>
          <w:lang w:eastAsia="en-AU"/>
        </w:rPr>
        <w:t>Good luck and remember to have fun training seriously!</w:t>
      </w:r>
    </w:p>
    <w:sectPr w:rsidR="0025216F" w:rsidRPr="0025216F" w:rsidSect="0025216F">
      <w:pgSz w:w="11906" w:h="16838"/>
      <w:pgMar w:top="990" w:right="1440" w:bottom="1440" w:left="1440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6F"/>
    <w:rsid w:val="0025216F"/>
    <w:rsid w:val="006A0E5D"/>
    <w:rsid w:val="00742FD6"/>
    <w:rsid w:val="007A2DE7"/>
    <w:rsid w:val="007C3D9C"/>
    <w:rsid w:val="00913B48"/>
    <w:rsid w:val="00F0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1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1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2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</dc:creator>
  <cp:lastModifiedBy>Margret</cp:lastModifiedBy>
  <cp:revision>1</cp:revision>
  <dcterms:created xsi:type="dcterms:W3CDTF">2015-01-26T22:31:00Z</dcterms:created>
  <dcterms:modified xsi:type="dcterms:W3CDTF">2015-01-26T22:47:00Z</dcterms:modified>
</cp:coreProperties>
</file>